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65" w:leader="none"/>
        </w:tabs>
        <w:spacing w:lineRule="auto" w:line="240" w:before="0" w:after="142"/>
        <w:ind w:left="340" w:right="0" w:hanging="34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ANEXO I</w:t>
      </w:r>
    </w:p>
    <w:p>
      <w:pPr>
        <w:pStyle w:val="Normal"/>
        <w:tabs>
          <w:tab w:val="left" w:pos="165" w:leader="none"/>
        </w:tabs>
        <w:spacing w:lineRule="auto" w:line="240" w:before="0" w:after="142"/>
        <w:ind w:left="340" w:right="0" w:hanging="34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Lista de Cursos e Escolas participantes</w:t>
      </w:r>
    </w:p>
    <w:p>
      <w:pPr>
        <w:pStyle w:val="Normal"/>
        <w:tabs>
          <w:tab w:val="left" w:pos="165" w:leader="none"/>
        </w:tabs>
        <w:spacing w:lineRule="auto" w:line="240" w:before="0" w:after="142"/>
        <w:ind w:left="340" w:right="0" w:hanging="34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left" w:pos="165" w:leader="none"/>
        </w:tabs>
        <w:spacing w:lineRule="auto" w:line="240" w:before="0" w:after="142"/>
        <w:ind w:left="360" w:right="0" w:firstLine="15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Segue abaixo a lista dos cursos de graduação em Engenharia da UFC contemplados nas escolas francesas do grupo INSA, conveniadas com a UFC</w:t>
      </w:r>
    </w:p>
    <w:p>
      <w:pPr>
        <w:pStyle w:val="Normal"/>
        <w:tabs>
          <w:tab w:val="left" w:pos="165" w:leader="none"/>
        </w:tabs>
        <w:spacing w:lineRule="auto" w:line="240" w:before="0" w:after="142"/>
        <w:ind w:left="340" w:right="0" w:hanging="34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left" w:pos="165" w:leader="none"/>
        </w:tabs>
        <w:spacing w:lineRule="auto" w:line="240" w:before="0" w:after="142"/>
        <w:ind w:left="340" w:right="0" w:hanging="340"/>
        <w:jc w:val="center"/>
        <w:rPr/>
      </w:pPr>
      <w:r>
        <w:rPr>
          <w:rFonts w:eastAsia="Times New Roman" w:cs="Times New Roman" w:ascii="Times New Roman" w:hAnsi="Times New Roman"/>
          <w:b/>
          <w:i/>
        </w:rPr>
        <w:t>Instituts Nationaux des Sciences Appliquées</w:t>
      </w:r>
      <w:r>
        <w:rPr>
          <w:rFonts w:eastAsia="Times New Roman" w:cs="Times New Roman" w:ascii="Times New Roman" w:hAnsi="Times New Roman"/>
          <w:b/>
        </w:rPr>
        <w:t xml:space="preserve"> (INSA)</w:t>
      </w:r>
    </w:p>
    <w:tbl>
      <w:tblPr>
        <w:tblW w:w="9405" w:type="dxa"/>
        <w:jc w:val="left"/>
        <w:tblInd w:w="32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3089"/>
        <w:gridCol w:w="690"/>
        <w:gridCol w:w="825"/>
        <w:gridCol w:w="885"/>
        <w:gridCol w:w="1200"/>
        <w:gridCol w:w="1020"/>
        <w:gridCol w:w="975"/>
        <w:gridCol w:w="721"/>
      </w:tblGrid>
      <w:tr>
        <w:trPr>
          <w:trHeight w:val="900" w:hRule="atLeast"/>
        </w:trPr>
        <w:tc>
          <w:tcPr>
            <w:tcW w:w="308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000000" w:val="clear"/>
          </w:tcPr>
          <w:p>
            <w:pPr>
              <w:pStyle w:val="Normal"/>
              <w:keepNext w:val="false"/>
              <w:keepLines w:val="false"/>
              <w:widowControl/>
              <w:pBdr/>
              <w:tabs>
                <w:tab w:val="left" w:pos="165" w:leader="none"/>
              </w:tabs>
              <w:spacing w:lineRule="auto" w:line="240" w:before="400" w:after="0"/>
              <w:ind w:left="340" w:right="0" w:hanging="340"/>
              <w:jc w:val="center"/>
              <w:rPr>
                <w:rFonts w:ascii="Times New Roman" w:hAnsi="Times New Roman" w:eastAsia="Times New Roman" w:cs="Times New Roman"/>
                <w:color w:val="FFFFFF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2"/>
                <w:szCs w:val="22"/>
              </w:rPr>
              <w:t>UFC</w:t>
            </w:r>
          </w:p>
        </w:tc>
        <w:tc>
          <w:tcPr>
            <w:tcW w:w="69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000000" w:val="clear"/>
          </w:tcPr>
          <w:p>
            <w:pPr>
              <w:pStyle w:val="Normal"/>
              <w:keepNext w:val="false"/>
              <w:keepLines w:val="false"/>
              <w:widowControl/>
              <w:pBdr/>
              <w:tabs>
                <w:tab w:val="left" w:pos="165" w:leader="none"/>
              </w:tabs>
              <w:spacing w:lineRule="auto" w:line="240" w:before="400" w:after="0"/>
              <w:ind w:left="340" w:right="0" w:hanging="340"/>
              <w:jc w:val="center"/>
              <w:rPr>
                <w:rFonts w:ascii="Times New Roman" w:hAnsi="Times New Roman" w:eastAsia="Times New Roman" w:cs="Times New Roman"/>
                <w:color w:val="FFFFFF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2"/>
                <w:szCs w:val="22"/>
              </w:rPr>
              <w:t>Lyon</w:t>
            </w:r>
          </w:p>
        </w:tc>
        <w:tc>
          <w:tcPr>
            <w:tcW w:w="82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000000" w:val="clear"/>
          </w:tcPr>
          <w:p>
            <w:pPr>
              <w:pStyle w:val="Normal"/>
              <w:keepNext w:val="false"/>
              <w:keepLines w:val="false"/>
              <w:widowControl/>
              <w:pBdr/>
              <w:tabs>
                <w:tab w:val="left" w:pos="165" w:leader="none"/>
              </w:tabs>
              <w:spacing w:lineRule="auto" w:line="240" w:before="400" w:after="0"/>
              <w:ind w:left="340" w:right="0" w:hanging="340"/>
              <w:jc w:val="center"/>
              <w:rPr>
                <w:rFonts w:ascii="Times New Roman" w:hAnsi="Times New Roman" w:eastAsia="Times New Roman" w:cs="Times New Roman"/>
                <w:color w:val="FFFFFF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2"/>
                <w:szCs w:val="22"/>
              </w:rPr>
              <w:t>Rouen</w:t>
            </w:r>
          </w:p>
        </w:tc>
        <w:tc>
          <w:tcPr>
            <w:tcW w:w="8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000000" w:val="clear"/>
          </w:tcPr>
          <w:p>
            <w:pPr>
              <w:pStyle w:val="Normal"/>
              <w:keepNext w:val="false"/>
              <w:keepLines w:val="false"/>
              <w:widowControl/>
              <w:pBdr/>
              <w:tabs>
                <w:tab w:val="left" w:pos="165" w:leader="none"/>
              </w:tabs>
              <w:spacing w:lineRule="auto" w:line="240" w:before="400" w:after="0"/>
              <w:ind w:left="340" w:right="0" w:hanging="340"/>
              <w:jc w:val="center"/>
              <w:rPr>
                <w:rFonts w:ascii="Times New Roman" w:hAnsi="Times New Roman" w:eastAsia="Times New Roman" w:cs="Times New Roman"/>
                <w:color w:val="FFFFFF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2"/>
                <w:szCs w:val="22"/>
              </w:rPr>
              <w:t>Rennes</w:t>
            </w:r>
          </w:p>
        </w:tc>
        <w:tc>
          <w:tcPr>
            <w:tcW w:w="120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000000" w:val="clear"/>
          </w:tcPr>
          <w:p>
            <w:pPr>
              <w:pStyle w:val="Normal"/>
              <w:keepNext w:val="false"/>
              <w:keepLines w:val="false"/>
              <w:widowControl/>
              <w:pBdr/>
              <w:tabs>
                <w:tab w:val="left" w:pos="165" w:leader="none"/>
              </w:tabs>
              <w:spacing w:lineRule="auto" w:line="240" w:before="400" w:after="0"/>
              <w:ind w:left="340" w:right="0" w:hanging="340"/>
              <w:jc w:val="center"/>
              <w:rPr>
                <w:rFonts w:ascii="Times New Roman" w:hAnsi="Times New Roman" w:eastAsia="Times New Roman" w:cs="Times New Roman"/>
                <w:color w:val="FFFFFF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2"/>
                <w:szCs w:val="22"/>
              </w:rPr>
              <w:t>Strasbourg</w:t>
            </w:r>
          </w:p>
        </w:tc>
        <w:tc>
          <w:tcPr>
            <w:tcW w:w="102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000000" w:val="clear"/>
          </w:tcPr>
          <w:p>
            <w:pPr>
              <w:pStyle w:val="Normal"/>
              <w:keepNext w:val="false"/>
              <w:keepLines w:val="false"/>
              <w:widowControl/>
              <w:pBdr/>
              <w:tabs>
                <w:tab w:val="left" w:pos="165" w:leader="none"/>
              </w:tabs>
              <w:spacing w:lineRule="auto" w:line="240" w:before="400" w:after="0"/>
              <w:ind w:left="340" w:right="0" w:hanging="340"/>
              <w:jc w:val="center"/>
              <w:rPr>
                <w:rFonts w:ascii="Times New Roman" w:hAnsi="Times New Roman" w:eastAsia="Times New Roman" w:cs="Times New Roman"/>
                <w:color w:val="FFFFFF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2"/>
                <w:szCs w:val="22"/>
              </w:rPr>
              <w:t>Toulouse</w:t>
            </w:r>
          </w:p>
        </w:tc>
        <w:tc>
          <w:tcPr>
            <w:tcW w:w="169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000000" w:val="clear"/>
          </w:tcPr>
          <w:p>
            <w:pPr>
              <w:pStyle w:val="Normal"/>
              <w:keepNext w:val="false"/>
              <w:keepLines w:val="false"/>
              <w:widowControl/>
              <w:pBdr/>
              <w:tabs>
                <w:tab w:val="left" w:pos="165" w:leader="none"/>
              </w:tabs>
              <w:spacing w:lineRule="auto" w:line="240" w:before="0" w:after="0"/>
              <w:ind w:left="340" w:right="0" w:hanging="340"/>
              <w:jc w:val="center"/>
              <w:rPr>
                <w:rFonts w:ascii="Times New Roman" w:hAnsi="Times New Roman" w:eastAsia="Times New Roman" w:cs="Times New Roman"/>
                <w:color w:val="FFFFFF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2"/>
                <w:szCs w:val="22"/>
              </w:rPr>
              <w:t>Centre Val de</w:t>
            </w:r>
          </w:p>
          <w:p>
            <w:pPr>
              <w:pStyle w:val="Normal"/>
              <w:keepNext w:val="false"/>
              <w:keepLines w:val="false"/>
              <w:widowControl/>
              <w:pBdr/>
              <w:tabs>
                <w:tab w:val="left" w:pos="165" w:leader="none"/>
              </w:tabs>
              <w:spacing w:lineRule="auto" w:line="240" w:before="0" w:after="0"/>
              <w:ind w:left="340" w:right="0" w:hanging="340"/>
              <w:jc w:val="center"/>
              <w:rPr>
                <w:rFonts w:ascii="Times New Roman" w:hAnsi="Times New Roman" w:eastAsia="Times New Roman" w:cs="Times New Roman"/>
                <w:color w:val="FFFFFF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2"/>
                <w:szCs w:val="22"/>
              </w:rPr>
              <w:t>Loire</w:t>
            </w:r>
          </w:p>
        </w:tc>
      </w:tr>
      <w:tr>
        <w:trPr>
          <w:trHeight w:val="440" w:hRule="atLeast"/>
        </w:trPr>
        <w:tc>
          <w:tcPr>
            <w:tcW w:w="308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000000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000000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000000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000000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000000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000000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000000" w:val="clear"/>
          </w:tcPr>
          <w:p>
            <w:pPr>
              <w:pStyle w:val="Normal"/>
              <w:keepNext w:val="false"/>
              <w:keepLines w:val="false"/>
              <w:widowControl/>
              <w:pBdr/>
              <w:tabs>
                <w:tab w:val="left" w:pos="165" w:leader="none"/>
              </w:tabs>
              <w:spacing w:lineRule="auto" w:line="240" w:before="0" w:after="0"/>
              <w:ind w:left="340" w:right="0" w:hanging="340"/>
              <w:jc w:val="center"/>
              <w:rPr>
                <w:rFonts w:ascii="Times New Roman" w:hAnsi="Times New Roman" w:eastAsia="Times New Roman" w:cs="Times New Roman"/>
                <w:color w:val="FFFFFF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2"/>
                <w:szCs w:val="22"/>
              </w:rPr>
              <w:t>Bourges</w:t>
            </w:r>
          </w:p>
        </w:tc>
        <w:tc>
          <w:tcPr>
            <w:tcW w:w="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000000" w:val="clear"/>
          </w:tcPr>
          <w:p>
            <w:pPr>
              <w:pStyle w:val="Normal"/>
              <w:keepNext w:val="false"/>
              <w:keepLines w:val="false"/>
              <w:widowControl/>
              <w:pBdr/>
              <w:tabs>
                <w:tab w:val="left" w:pos="165" w:leader="none"/>
              </w:tabs>
              <w:spacing w:lineRule="auto" w:line="240" w:before="0" w:after="0"/>
              <w:ind w:left="340" w:right="0" w:hanging="340"/>
              <w:jc w:val="center"/>
              <w:rPr>
                <w:rFonts w:ascii="Times New Roman" w:hAnsi="Times New Roman" w:eastAsia="Times New Roman" w:cs="Times New Roman"/>
                <w:color w:val="FFFFFF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2"/>
                <w:szCs w:val="22"/>
              </w:rPr>
              <w:t>Blois</w:t>
            </w:r>
          </w:p>
        </w:tc>
      </w:tr>
      <w:tr>
        <w:trPr/>
        <w:tc>
          <w:tcPr>
            <w:tcW w:w="30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tabs>
                <w:tab w:val="left" w:pos="165" w:leader="none"/>
              </w:tabs>
              <w:spacing w:lineRule="auto" w:line="240" w:before="0" w:after="142"/>
              <w:ind w:left="340" w:right="0"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Engenharia Civil*</w:t>
            </w:r>
          </w:p>
        </w:tc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X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X</w:t>
            </w:r>
          </w:p>
        </w:tc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X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/>
        <w:tc>
          <w:tcPr>
            <w:tcW w:w="30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tabs>
                <w:tab w:val="left" w:pos="165" w:leader="none"/>
              </w:tabs>
              <w:spacing w:lineRule="auto" w:line="240" w:before="0" w:after="142"/>
              <w:ind w:left="34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Engenharia Elétrica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X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X</w:t>
            </w: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X</w:t>
            </w:r>
          </w:p>
        </w:tc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/>
        <w:tc>
          <w:tcPr>
            <w:tcW w:w="30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tabs>
                <w:tab w:val="left" w:pos="165" w:leader="none"/>
              </w:tabs>
              <w:spacing w:lineRule="auto" w:line="240" w:before="0" w:after="142"/>
              <w:ind w:left="340" w:right="0"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Engenharia Mecânica*</w:t>
            </w:r>
          </w:p>
        </w:tc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X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/>
        <w:tc>
          <w:tcPr>
            <w:tcW w:w="30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tabs>
                <w:tab w:val="left" w:pos="165" w:leader="none"/>
              </w:tabs>
              <w:spacing w:lineRule="auto" w:line="240" w:before="0" w:after="142"/>
              <w:ind w:left="340" w:right="0"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Engenharia Química</w:t>
            </w:r>
          </w:p>
        </w:tc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X</w:t>
            </w:r>
          </w:p>
        </w:tc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X</w:t>
            </w:r>
          </w:p>
        </w:tc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/>
        <w:tc>
          <w:tcPr>
            <w:tcW w:w="30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tabs>
                <w:tab w:val="left" w:pos="165" w:leader="none"/>
              </w:tabs>
              <w:spacing w:lineRule="auto" w:line="240" w:before="0" w:after="142"/>
              <w:ind w:left="340" w:right="0"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Engenharia de Produção</w:t>
            </w:r>
          </w:p>
        </w:tc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X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X</w:t>
            </w:r>
          </w:p>
        </w:tc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X</w:t>
            </w:r>
          </w:p>
        </w:tc>
        <w:tc>
          <w:tcPr>
            <w:tcW w:w="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X</w:t>
            </w:r>
          </w:p>
        </w:tc>
      </w:tr>
      <w:tr>
        <w:trPr/>
        <w:tc>
          <w:tcPr>
            <w:tcW w:w="30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tabs>
                <w:tab w:val="left" w:pos="165" w:leader="none"/>
              </w:tabs>
              <w:spacing w:lineRule="auto" w:line="240" w:before="0" w:after="142"/>
              <w:ind w:left="340" w:right="0"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Engenharia Metalúrgica</w:t>
            </w:r>
          </w:p>
        </w:tc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X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X</w:t>
            </w: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/>
        <w:tc>
          <w:tcPr>
            <w:tcW w:w="30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tabs>
                <w:tab w:val="left" w:pos="165" w:leader="none"/>
              </w:tabs>
              <w:spacing w:lineRule="auto" w:line="240" w:before="0" w:after="142"/>
              <w:ind w:left="340" w:right="0"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Engenharia Ambiental</w:t>
            </w:r>
          </w:p>
        </w:tc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X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X</w:t>
            </w:r>
          </w:p>
        </w:tc>
        <w:tc>
          <w:tcPr>
            <w:tcW w:w="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/>
        <w:tc>
          <w:tcPr>
            <w:tcW w:w="30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tabs>
                <w:tab w:val="left" w:pos="165" w:leader="none"/>
              </w:tabs>
              <w:spacing w:lineRule="auto" w:line="240" w:before="0" w:after="142"/>
              <w:ind w:left="340" w:right="0"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Eng. de Energias Renováveis</w:t>
            </w:r>
          </w:p>
        </w:tc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X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X</w:t>
            </w:r>
          </w:p>
        </w:tc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X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X</w:t>
            </w:r>
          </w:p>
        </w:tc>
        <w:tc>
          <w:tcPr>
            <w:tcW w:w="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/>
        <w:tc>
          <w:tcPr>
            <w:tcW w:w="30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tabs>
                <w:tab w:val="left" w:pos="165" w:leader="none"/>
              </w:tabs>
              <w:spacing w:lineRule="auto" w:line="240" w:before="0" w:after="142"/>
              <w:ind w:left="34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Eng. de Computação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X</w:t>
            </w:r>
          </w:p>
        </w:tc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X</w:t>
            </w: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/>
        <w:tc>
          <w:tcPr>
            <w:tcW w:w="30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tabs>
                <w:tab w:val="left" w:pos="165" w:leader="none"/>
              </w:tabs>
              <w:spacing w:lineRule="auto" w:line="240" w:before="0" w:after="142"/>
              <w:ind w:left="34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Eng. de Telecomunicações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X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</w:tbl>
    <w:p>
      <w:pPr>
        <w:pStyle w:val="Normal"/>
        <w:tabs>
          <w:tab w:val="left" w:pos="165" w:leader="none"/>
        </w:tabs>
        <w:spacing w:lineRule="auto" w:line="240" w:before="0" w:after="142"/>
        <w:ind w:left="340" w:right="0" w:firstLine="20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Os cursos da UFC assinalados com um asterisco (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*</w:t>
      </w:r>
      <w:r>
        <w:rPr>
          <w:rFonts w:eastAsia="Times New Roman" w:cs="Times New Roman" w:ascii="Times New Roman" w:hAnsi="Times New Roman"/>
          <w:sz w:val="20"/>
          <w:szCs w:val="20"/>
        </w:rPr>
        <w:t>) já possuem acordo pedagógico firmado com as escolas do grupo INSA marcadas com um X. Por esta razão, apenas estas escolas estão disponíveis para alunos destes cursos.</w:t>
      </w:r>
    </w:p>
    <w:p>
      <w:pPr>
        <w:pStyle w:val="Normal"/>
        <w:tabs>
          <w:tab w:val="left" w:pos="165" w:leader="none"/>
        </w:tabs>
        <w:spacing w:lineRule="auto" w:line="240" w:before="0" w:after="142"/>
        <w:ind w:left="340" w:right="0" w:hanging="34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adea">
    <w:altName w:val="Cambria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kern w:val="2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"/>
    <w:qFormat/>
    <w:pPr>
      <w:keepNext w:val="true"/>
      <w:spacing w:lineRule="auto" w:line="240" w:before="240" w:after="120"/>
      <w:ind w:left="0" w:right="0" w:hanging="0"/>
    </w:pPr>
    <w:rPr>
      <w:rFonts w:ascii="Liberation Sans" w:hAnsi="Liberation Sans" w:eastAsia="Liberation Sans" w:cs="Liberation Sans"/>
      <w:b/>
      <w:sz w:val="36"/>
      <w:szCs w:val="36"/>
    </w:rPr>
  </w:style>
  <w:style w:type="paragraph" w:styleId="Ttulo2">
    <w:name w:val="Heading 2"/>
    <w:basedOn w:val="Normal1"/>
    <w:next w:val="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"/>
    <w:qFormat/>
    <w:pPr>
      <w:keepNext w:val="true"/>
      <w:spacing w:lineRule="auto" w:line="240" w:before="140" w:after="120"/>
      <w:ind w:left="0" w:right="0" w:hanging="0"/>
    </w:pPr>
    <w:rPr>
      <w:rFonts w:ascii="Liberation Sans" w:hAnsi="Liberation Sans" w:eastAsia="Liberation Sans" w:cs="Liberation Sans"/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Caladea" w:hAnsi="Caladea" w:eastAsia="Caladea" w:cs="Caladea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LibreOffice/6.0.4.2$Linux_X86_64 LibreOffice_project/00m0$Build-2</Application>
  <Pages>1</Pages>
  <Words>134</Words>
  <Characters>664</Characters>
  <CharactersWithSpaces>749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2019-09-04T11:02:21Z</dcterms:modified>
  <cp:revision>3</cp:revision>
  <dc:subject/>
  <dc:title/>
</cp:coreProperties>
</file>